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81B33DF" w14:textId="7BA5E9C4" w:rsidR="00EB2444" w:rsidRDefault="00EB2444">
      <w:pPr>
        <w:jc w:val="center"/>
        <w:rPr>
          <w:rFonts w:eastAsia="Times New Roman"/>
          <w:b/>
          <w:sz w:val="32"/>
          <w:szCs w:val="32"/>
          <w:lang w:val="lv-LV"/>
        </w:rPr>
      </w:pPr>
      <w:r>
        <w:rPr>
          <w:rFonts w:eastAsia="Times New Roman"/>
          <w:b/>
          <w:noProof/>
          <w:sz w:val="32"/>
          <w:szCs w:val="32"/>
          <w:lang w:val="lv-LV"/>
        </w:rPr>
        <w:drawing>
          <wp:inline distT="0" distB="0" distL="0" distR="0" wp14:anchorId="27061172" wp14:editId="2C3C8455">
            <wp:extent cx="1282700" cy="1247069"/>
            <wp:effectExtent l="0" t="0" r="0" b="0"/>
            <wp:docPr id="1275719278" name="Picture 1" descr="A green city with trees and mountai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719278" name="Picture 1" descr="A green city with trees and mountain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92851" cy="1256938"/>
                    </a:xfrm>
                    <a:prstGeom prst="rect">
                      <a:avLst/>
                    </a:prstGeom>
                  </pic:spPr>
                </pic:pic>
              </a:graphicData>
            </a:graphic>
          </wp:inline>
        </w:drawing>
      </w:r>
    </w:p>
    <w:p w14:paraId="2BCAD131" w14:textId="77777777" w:rsidR="00EB2444" w:rsidRDefault="00EB2444">
      <w:pPr>
        <w:jc w:val="center"/>
        <w:rPr>
          <w:rFonts w:eastAsia="Times New Roman"/>
          <w:b/>
          <w:sz w:val="32"/>
          <w:szCs w:val="32"/>
          <w:lang w:val="lv-LV"/>
        </w:rPr>
      </w:pPr>
    </w:p>
    <w:p w14:paraId="00000001" w14:textId="26A1E494" w:rsidR="009F1EBF" w:rsidRPr="00EB2444" w:rsidRDefault="00000000">
      <w:pPr>
        <w:jc w:val="center"/>
        <w:rPr>
          <w:rFonts w:eastAsia="Times New Roman"/>
          <w:b/>
          <w:sz w:val="32"/>
          <w:szCs w:val="32"/>
          <w:lang w:val="lv-LV"/>
        </w:rPr>
      </w:pPr>
      <w:r w:rsidRPr="00EB2444">
        <w:rPr>
          <w:rFonts w:eastAsia="Times New Roman"/>
          <w:b/>
          <w:sz w:val="32"/>
          <w:szCs w:val="32"/>
          <w:lang w:val="lv-LV"/>
        </w:rPr>
        <w:t>ALA 73. kongresa rezolūcijas</w:t>
      </w:r>
    </w:p>
    <w:p w14:paraId="00000002" w14:textId="77777777" w:rsidR="009F1EBF" w:rsidRPr="00EB2444" w:rsidRDefault="00000000">
      <w:pPr>
        <w:rPr>
          <w:rFonts w:eastAsia="Times New Roman"/>
          <w:sz w:val="28"/>
          <w:szCs w:val="28"/>
          <w:lang w:val="lv-LV"/>
        </w:rPr>
      </w:pPr>
      <w:r w:rsidRPr="00EB2444">
        <w:rPr>
          <w:rFonts w:eastAsia="Times New Roman"/>
          <w:sz w:val="28"/>
          <w:szCs w:val="28"/>
          <w:lang w:val="lv-LV"/>
        </w:rPr>
        <w:t xml:space="preserve"> </w:t>
      </w:r>
    </w:p>
    <w:p w14:paraId="00000003" w14:textId="77777777" w:rsidR="009F1EBF" w:rsidRPr="00EB2444" w:rsidRDefault="00000000">
      <w:pPr>
        <w:rPr>
          <w:rFonts w:eastAsia="Times New Roman"/>
          <w:b/>
          <w:sz w:val="28"/>
          <w:szCs w:val="28"/>
          <w:lang w:val="lv-LV"/>
        </w:rPr>
      </w:pPr>
      <w:r w:rsidRPr="00EB2444">
        <w:rPr>
          <w:rFonts w:eastAsia="Times New Roman"/>
          <w:b/>
          <w:sz w:val="28"/>
          <w:szCs w:val="28"/>
          <w:lang w:val="lv-LV"/>
        </w:rPr>
        <w:t>ALA 73. kongresa delegāti, tiekoties Portlandē, 2024. gada 10. - 13. oktobrī:</w:t>
      </w:r>
    </w:p>
    <w:p w14:paraId="00000004" w14:textId="77777777" w:rsidR="009F1EBF" w:rsidRPr="00EB2444" w:rsidRDefault="009F1EBF">
      <w:pPr>
        <w:jc w:val="both"/>
        <w:rPr>
          <w:lang w:val="lv-LV"/>
        </w:rPr>
      </w:pPr>
    </w:p>
    <w:p w14:paraId="00000005" w14:textId="70609968" w:rsidR="009F1EBF" w:rsidRPr="00EB2444" w:rsidRDefault="00000000">
      <w:pPr>
        <w:jc w:val="both"/>
        <w:rPr>
          <w:lang w:val="lv-LV"/>
        </w:rPr>
      </w:pPr>
      <w:r w:rsidRPr="00EB2444">
        <w:rPr>
          <w:lang w:val="lv-LV"/>
        </w:rPr>
        <w:t>1. Pateicas 73. kongresa rīcības komitejai: Ievai De</w:t>
      </w:r>
      <w:r w:rsidR="003D4747">
        <w:rPr>
          <w:lang w:val="lv-LV"/>
        </w:rPr>
        <w:t>ksterei</w:t>
      </w:r>
      <w:r w:rsidRPr="00EB2444">
        <w:rPr>
          <w:lang w:val="lv-LV"/>
        </w:rPr>
        <w:t xml:space="preserve"> un Maiklam De</w:t>
      </w:r>
      <w:r w:rsidR="003D4747">
        <w:rPr>
          <w:lang w:val="lv-LV"/>
        </w:rPr>
        <w:t>ksteram</w:t>
      </w:r>
      <w:r w:rsidRPr="00EB2444">
        <w:rPr>
          <w:lang w:val="lv-LV"/>
        </w:rPr>
        <w:t xml:space="preserve"> par ieguldīto darbu kongresa Portlandē plānošanā un organizēšanā; </w:t>
      </w:r>
      <w:proofErr w:type="spellStart"/>
      <w:r w:rsidRPr="00EB2444">
        <w:rPr>
          <w:lang w:val="lv-LV"/>
        </w:rPr>
        <w:t>Marisai</w:t>
      </w:r>
      <w:proofErr w:type="spellEnd"/>
      <w:r w:rsidRPr="00EB2444">
        <w:rPr>
          <w:lang w:val="lv-LV"/>
        </w:rPr>
        <w:t xml:space="preserve"> Gudrajai, Ievai De</w:t>
      </w:r>
      <w:r w:rsidR="003D4747">
        <w:rPr>
          <w:lang w:val="lv-LV"/>
        </w:rPr>
        <w:t>ksterei</w:t>
      </w:r>
      <w:r w:rsidRPr="00EB2444">
        <w:rPr>
          <w:lang w:val="lv-LV"/>
        </w:rPr>
        <w:t>, Mārtiņam Andersonam un Valdai Grīnbergai par kongresa programmas izveidošanu.</w:t>
      </w:r>
    </w:p>
    <w:p w14:paraId="00000006" w14:textId="77777777" w:rsidR="009F1EBF" w:rsidRPr="00EB2444" w:rsidRDefault="009F1EBF">
      <w:pPr>
        <w:jc w:val="both"/>
        <w:rPr>
          <w:lang w:val="lv-LV"/>
        </w:rPr>
      </w:pPr>
    </w:p>
    <w:p w14:paraId="00000007" w14:textId="77777777" w:rsidR="009F1EBF" w:rsidRPr="00EB2444" w:rsidRDefault="00000000">
      <w:pPr>
        <w:jc w:val="both"/>
        <w:rPr>
          <w:lang w:val="lv-LV"/>
        </w:rPr>
      </w:pPr>
      <w:r w:rsidRPr="00EB2444">
        <w:rPr>
          <w:lang w:val="lv-LV"/>
        </w:rPr>
        <w:t xml:space="preserve">2. Pateicas Latvijas Republikas ārkārtējai un pilnvarotajai vēstniecei Elitai Kuzmai, Diasporas grupas speciālo uzdevumu vēstniecei Zandai Grauzei, </w:t>
      </w:r>
      <w:proofErr w:type="spellStart"/>
      <w:r w:rsidRPr="00EB2444">
        <w:rPr>
          <w:lang w:val="lv-LV"/>
        </w:rPr>
        <w:t>prāvestei</w:t>
      </w:r>
      <w:proofErr w:type="spellEnd"/>
      <w:r w:rsidRPr="00EB2444">
        <w:rPr>
          <w:lang w:val="lv-LV"/>
        </w:rPr>
        <w:t xml:space="preserve"> Dr. Dairai Cilnei, prāvestam Mārtiņam Rubenim, viesiem - Guntim </w:t>
      </w:r>
      <w:proofErr w:type="spellStart"/>
      <w:r w:rsidRPr="00EB2444">
        <w:rPr>
          <w:lang w:val="lv-LV"/>
        </w:rPr>
        <w:t>Šmidchenam</w:t>
      </w:r>
      <w:proofErr w:type="spellEnd"/>
      <w:r w:rsidRPr="00EB2444">
        <w:rPr>
          <w:lang w:val="lv-LV"/>
        </w:rPr>
        <w:t xml:space="preserve">, Ilvai </w:t>
      </w:r>
      <w:proofErr w:type="spellStart"/>
      <w:r w:rsidRPr="00EB2444">
        <w:rPr>
          <w:lang w:val="lv-LV"/>
        </w:rPr>
        <w:t>Metlānei</w:t>
      </w:r>
      <w:proofErr w:type="spellEnd"/>
      <w:r w:rsidRPr="00EB2444">
        <w:rPr>
          <w:lang w:val="lv-LV"/>
        </w:rPr>
        <w:t xml:space="preserve">, Paulam Harijam </w:t>
      </w:r>
      <w:proofErr w:type="spellStart"/>
      <w:r w:rsidRPr="00EB2444">
        <w:rPr>
          <w:lang w:val="lv-LV"/>
        </w:rPr>
        <w:t>Toutonghi</w:t>
      </w:r>
      <w:proofErr w:type="spellEnd"/>
      <w:r w:rsidRPr="00EB2444">
        <w:rPr>
          <w:lang w:val="lv-LV"/>
        </w:rPr>
        <w:t xml:space="preserve">, Edgaram Kalnam, Andrejam Vasiļjevam, Agnesei </w:t>
      </w:r>
      <w:proofErr w:type="spellStart"/>
      <w:r w:rsidRPr="00EB2444">
        <w:rPr>
          <w:lang w:val="lv-LV"/>
        </w:rPr>
        <w:t>Drunkai</w:t>
      </w:r>
      <w:proofErr w:type="spellEnd"/>
      <w:r w:rsidRPr="00EB2444">
        <w:rPr>
          <w:lang w:val="lv-LV"/>
        </w:rPr>
        <w:t xml:space="preserve">, Aivaram Puriņam, Kristai Vīksniņai, Lolitai Ritmanis, Artūram Rūsim, Staņislavam </w:t>
      </w:r>
      <w:proofErr w:type="spellStart"/>
      <w:r w:rsidRPr="00EB2444">
        <w:rPr>
          <w:lang w:val="lv-LV"/>
        </w:rPr>
        <w:t>Tokalovam</w:t>
      </w:r>
      <w:proofErr w:type="spellEnd"/>
      <w:r w:rsidRPr="00EB2444">
        <w:rPr>
          <w:lang w:val="lv-LV"/>
        </w:rPr>
        <w:t xml:space="preserve">, Renātei Kenney, grupai “Adam Zahl”, “Portlandes Dzintars” muzikālā vakara dalībniekiem un rīkotājiem, īpaši Egijai </w:t>
      </w:r>
      <w:proofErr w:type="spellStart"/>
      <w:r w:rsidRPr="00EB2444">
        <w:rPr>
          <w:lang w:val="lv-LV"/>
        </w:rPr>
        <w:t>Claire</w:t>
      </w:r>
      <w:proofErr w:type="spellEnd"/>
      <w:r w:rsidRPr="00EB2444">
        <w:rPr>
          <w:lang w:val="lv-LV"/>
        </w:rPr>
        <w:t xml:space="preserve">, Dainai Radziņai, Vivianai Solomon, un RKLIC izbraukuma rīkotājām Mārai Lindei un Dairai </w:t>
      </w:r>
      <w:proofErr w:type="spellStart"/>
      <w:r w:rsidRPr="00EB2444">
        <w:rPr>
          <w:lang w:val="lv-LV"/>
        </w:rPr>
        <w:t>Popalardo</w:t>
      </w:r>
      <w:proofErr w:type="spellEnd"/>
      <w:r w:rsidRPr="00EB2444">
        <w:rPr>
          <w:lang w:val="lv-LV"/>
        </w:rPr>
        <w:t xml:space="preserve"> par piedalīšanos kongresa programmā.</w:t>
      </w:r>
    </w:p>
    <w:p w14:paraId="00000008" w14:textId="77777777" w:rsidR="009F1EBF" w:rsidRPr="00EB2444" w:rsidRDefault="009F1EBF">
      <w:pPr>
        <w:jc w:val="both"/>
        <w:rPr>
          <w:lang w:val="lv-LV"/>
        </w:rPr>
      </w:pPr>
    </w:p>
    <w:p w14:paraId="00000009" w14:textId="77777777" w:rsidR="009F1EBF" w:rsidRPr="00EB2444" w:rsidRDefault="00000000">
      <w:pPr>
        <w:jc w:val="both"/>
        <w:rPr>
          <w:lang w:val="lv-LV"/>
        </w:rPr>
      </w:pPr>
      <w:r w:rsidRPr="00EB2444">
        <w:rPr>
          <w:lang w:val="lv-LV"/>
        </w:rPr>
        <w:t xml:space="preserve">3. Pateicas bijušajai ALA Biedru un līdzekļu vākšanas nozares vadītājai Kristīnei </w:t>
      </w:r>
      <w:proofErr w:type="spellStart"/>
      <w:r w:rsidRPr="00EB2444">
        <w:rPr>
          <w:lang w:val="lv-LV"/>
        </w:rPr>
        <w:t>Ģigai</w:t>
      </w:r>
      <w:proofErr w:type="spellEnd"/>
      <w:r w:rsidRPr="00EB2444">
        <w:rPr>
          <w:lang w:val="lv-LV"/>
        </w:rPr>
        <w:t xml:space="preserve"> un Informācijas nozares vadītājai Lindai Zālītei par pašaizliedzīgo darbu un lielo ieguldījumu apvienības valdē un tās mērķu veicināšanā. </w:t>
      </w:r>
    </w:p>
    <w:p w14:paraId="0000000A" w14:textId="77777777" w:rsidR="009F1EBF" w:rsidRPr="00EB2444" w:rsidRDefault="009F1EBF">
      <w:pPr>
        <w:jc w:val="both"/>
        <w:rPr>
          <w:lang w:val="lv-LV"/>
        </w:rPr>
      </w:pPr>
    </w:p>
    <w:p w14:paraId="0000000B" w14:textId="28E11905" w:rsidR="009F1EBF" w:rsidRPr="00EB2444" w:rsidRDefault="00000000">
      <w:pPr>
        <w:jc w:val="both"/>
        <w:rPr>
          <w:lang w:val="lv-LV"/>
        </w:rPr>
      </w:pPr>
      <w:r w:rsidRPr="00EB2444">
        <w:rPr>
          <w:lang w:val="lv-LV"/>
        </w:rPr>
        <w:t xml:space="preserve">4. Pateicas ALA </w:t>
      </w:r>
      <w:r w:rsidR="001B76F8">
        <w:rPr>
          <w:lang w:val="lv-LV"/>
        </w:rPr>
        <w:t xml:space="preserve">Latviešu </w:t>
      </w:r>
      <w:r w:rsidRPr="00EB2444">
        <w:rPr>
          <w:lang w:val="lv-LV"/>
        </w:rPr>
        <w:t>muzeja direktorei Renātei Grāver</w:t>
      </w:r>
      <w:r w:rsidR="00D6442F">
        <w:rPr>
          <w:lang w:val="lv-LV"/>
        </w:rPr>
        <w:t>ei</w:t>
      </w:r>
      <w:r w:rsidRPr="00EB2444">
        <w:rPr>
          <w:lang w:val="lv-LV"/>
        </w:rPr>
        <w:t xml:space="preserve"> par ieguldīto darbu ALA </w:t>
      </w:r>
      <w:r w:rsidR="00D6442F">
        <w:rPr>
          <w:lang w:val="lv-LV"/>
        </w:rPr>
        <w:t xml:space="preserve">Latviešu </w:t>
      </w:r>
      <w:r w:rsidRPr="00EB2444">
        <w:rPr>
          <w:lang w:val="lv-LV"/>
        </w:rPr>
        <w:t xml:space="preserve">muzeja darbības veicināšanā un muzeja ceļojošās izstādes sagatavošanā.  </w:t>
      </w:r>
    </w:p>
    <w:p w14:paraId="0000000C" w14:textId="77777777" w:rsidR="009F1EBF" w:rsidRPr="00EB2444" w:rsidRDefault="009F1EBF">
      <w:pPr>
        <w:jc w:val="both"/>
        <w:rPr>
          <w:lang w:val="lv-LV"/>
        </w:rPr>
      </w:pPr>
    </w:p>
    <w:p w14:paraId="0000000D" w14:textId="77777777" w:rsidR="009F1EBF" w:rsidRPr="00EB2444" w:rsidRDefault="00000000">
      <w:pPr>
        <w:jc w:val="both"/>
        <w:rPr>
          <w:lang w:val="lv-LV"/>
        </w:rPr>
      </w:pPr>
      <w:r w:rsidRPr="00EB2444">
        <w:rPr>
          <w:lang w:val="lv-LV"/>
        </w:rPr>
        <w:t>5. Kategoriski nosoda Krievijas agresīvo rīcību Gruzijā kopš 2008. gada un Ukrainā gan kopš 2014. gada, kad Krievija nelegāli pārņēma Krimas un Donbasa reģionus, gan pēdējos trīs gadus, kad Krievija brutāli iebrūk Ukrainā. Kongresa delegāti iestājas par Ukrainas teritoriālo nedalāmību, pieprasot Krievijai nekavējoties izvest tās karaspēku no Ukrainas. Kongresa delegāti arī aicina ALA biedru organizācijas un biedrus turpināt atbalstīt Ukrainas valsti un tautu savās brīvības cīņās.</w:t>
      </w:r>
    </w:p>
    <w:p w14:paraId="0000000E" w14:textId="77777777" w:rsidR="009F1EBF" w:rsidRPr="00EB2444" w:rsidRDefault="009F1EBF">
      <w:pPr>
        <w:jc w:val="both"/>
        <w:rPr>
          <w:lang w:val="lv-LV"/>
        </w:rPr>
      </w:pPr>
    </w:p>
    <w:p w14:paraId="0000000F" w14:textId="77777777" w:rsidR="009F1EBF" w:rsidRPr="00EB2444" w:rsidRDefault="00000000">
      <w:pPr>
        <w:jc w:val="both"/>
        <w:rPr>
          <w:i/>
          <w:lang w:val="lv-LV"/>
        </w:rPr>
      </w:pPr>
      <w:r w:rsidRPr="00EB2444">
        <w:rPr>
          <w:lang w:val="lv-LV"/>
        </w:rPr>
        <w:t xml:space="preserve">6. Uzņemas aktīvāk darboties un aicina ALA biedru organizācijas un biedrus aktīvāk darboties, lai palīdzētu Baltijas valstīm aizsargāties pret Krievijas agresiju, kā, piemēram, publiski atbalstīt, kā arī aicināt savus biedrus iesaistīties </w:t>
      </w:r>
      <w:r w:rsidRPr="00EB2444">
        <w:rPr>
          <w:i/>
          <w:lang w:val="lv-LV"/>
        </w:rPr>
        <w:t>ALA Call to Action UNIT</w:t>
      </w:r>
      <w:r w:rsidRPr="00EB2444">
        <w:rPr>
          <w:lang w:val="lv-LV"/>
        </w:rPr>
        <w:t xml:space="preserve"> politisko aktivitāšu iniciatīvā, informējot savus pārstāvjus ASV Kongresā par Baltijas aizsardzībai svarīgiem jautājumiem. </w:t>
      </w:r>
    </w:p>
    <w:p w14:paraId="00000010" w14:textId="77777777" w:rsidR="009F1EBF" w:rsidRPr="00EB2444" w:rsidRDefault="009F1EBF">
      <w:pPr>
        <w:jc w:val="both"/>
        <w:rPr>
          <w:lang w:val="lv-LV"/>
        </w:rPr>
      </w:pPr>
    </w:p>
    <w:p w14:paraId="00000011" w14:textId="77777777" w:rsidR="009F1EBF" w:rsidRPr="00EB2444" w:rsidRDefault="00000000">
      <w:pPr>
        <w:jc w:val="both"/>
        <w:rPr>
          <w:i/>
          <w:lang w:val="lv-LV"/>
        </w:rPr>
      </w:pPr>
      <w:r w:rsidRPr="00EB2444">
        <w:rPr>
          <w:lang w:val="lv-LV"/>
        </w:rPr>
        <w:t xml:space="preserve">7. Uzdod ALA Kultūras nozarei veicināt ALA Latviešu muzeja ceļojošo izstādi 2024./2025. gadā ASV latviešu kopienās. </w:t>
      </w:r>
    </w:p>
    <w:p w14:paraId="00000012" w14:textId="77777777" w:rsidR="009F1EBF" w:rsidRPr="00EB2444" w:rsidRDefault="00000000">
      <w:pPr>
        <w:jc w:val="both"/>
        <w:rPr>
          <w:lang w:val="lv-LV"/>
        </w:rPr>
      </w:pPr>
      <w:r w:rsidRPr="00EB2444">
        <w:rPr>
          <w:lang w:val="lv-LV"/>
        </w:rPr>
        <w:t xml:space="preserve"> </w:t>
      </w:r>
    </w:p>
    <w:p w14:paraId="00000013" w14:textId="77777777" w:rsidR="009F1EBF" w:rsidRPr="00EB2444" w:rsidRDefault="00000000">
      <w:pPr>
        <w:jc w:val="both"/>
        <w:rPr>
          <w:i/>
          <w:lang w:val="lv-LV"/>
        </w:rPr>
      </w:pPr>
      <w:r w:rsidRPr="00EB2444">
        <w:rPr>
          <w:lang w:val="lv-LV"/>
        </w:rPr>
        <w:t>8. Uzdod ALA Kultūras nozarei sadarbībā ar PBLA Kultūras fondu un Kultūras darba grupu veicināt diasporas aktīvu dalību Latvijas dziesmu un deju svētkos.</w:t>
      </w:r>
    </w:p>
    <w:p w14:paraId="00000014" w14:textId="77777777" w:rsidR="009F1EBF" w:rsidRPr="00EB2444" w:rsidRDefault="009F1EBF">
      <w:pPr>
        <w:jc w:val="both"/>
        <w:rPr>
          <w:i/>
          <w:lang w:val="lv-LV"/>
        </w:rPr>
      </w:pPr>
    </w:p>
    <w:p w14:paraId="00000017" w14:textId="553A6B47" w:rsidR="009F1EBF" w:rsidRPr="00EB2444" w:rsidRDefault="00CE2ECD">
      <w:pPr>
        <w:jc w:val="both"/>
        <w:rPr>
          <w:i/>
          <w:lang w:val="lv-LV"/>
        </w:rPr>
      </w:pPr>
      <w:r>
        <w:rPr>
          <w:lang w:val="lv-LV"/>
        </w:rPr>
        <w:t>9</w:t>
      </w:r>
      <w:r w:rsidR="00000000" w:rsidRPr="00EB2444">
        <w:rPr>
          <w:lang w:val="lv-LV"/>
        </w:rPr>
        <w:t>. Uzdod ALA "Labdarība Latvijā" nozarei turpināt izplatīt informāciju par nozares darbību un ziedošanas iespējām, kas iekļauj pilsoniskās vajadzības Latvijā, kā arī aicina turpināt strādāt kopā ar nevalstiskām organizācijām Latvijā, kas atbalsta un stiprina maznodrošinātās ģimenes, jauniešu izglītību un veselību.</w:t>
      </w:r>
    </w:p>
    <w:p w14:paraId="00000018" w14:textId="77777777" w:rsidR="009F1EBF" w:rsidRPr="00EB2444" w:rsidRDefault="00000000">
      <w:pPr>
        <w:jc w:val="both"/>
        <w:rPr>
          <w:lang w:val="lv-LV"/>
        </w:rPr>
      </w:pPr>
      <w:r w:rsidRPr="00EB2444">
        <w:rPr>
          <w:lang w:val="lv-LV"/>
        </w:rPr>
        <w:t xml:space="preserve"> </w:t>
      </w:r>
    </w:p>
    <w:p w14:paraId="00000019" w14:textId="5296A7D0" w:rsidR="009F1EBF" w:rsidRPr="00EB2444" w:rsidRDefault="00000000">
      <w:pPr>
        <w:jc w:val="both"/>
        <w:rPr>
          <w:i/>
          <w:lang w:val="lv-LV"/>
        </w:rPr>
      </w:pPr>
      <w:r w:rsidRPr="00EB2444">
        <w:rPr>
          <w:lang w:val="lv-LV"/>
        </w:rPr>
        <w:t>1</w:t>
      </w:r>
      <w:r w:rsidR="00CE2ECD">
        <w:rPr>
          <w:lang w:val="lv-LV"/>
        </w:rPr>
        <w:t>0</w:t>
      </w:r>
      <w:r w:rsidRPr="00EB2444">
        <w:rPr>
          <w:lang w:val="lv-LV"/>
        </w:rPr>
        <w:t>. Uzdod ALA "Labdarība Latvijā" nozarei izpētīt iespēju kā ASV diasporas iedzīvotāji varētu iesaistīties labdarības darbā Latvijā.</w:t>
      </w:r>
    </w:p>
    <w:p w14:paraId="0000001A" w14:textId="77777777" w:rsidR="009F1EBF" w:rsidRPr="00EB2444" w:rsidRDefault="00000000">
      <w:pPr>
        <w:jc w:val="both"/>
        <w:rPr>
          <w:lang w:val="lv-LV"/>
        </w:rPr>
      </w:pPr>
      <w:r w:rsidRPr="00EB2444">
        <w:rPr>
          <w:lang w:val="lv-LV"/>
        </w:rPr>
        <w:t xml:space="preserve"> </w:t>
      </w:r>
    </w:p>
    <w:p w14:paraId="0000001B" w14:textId="2E3B27C8" w:rsidR="009F1EBF" w:rsidRPr="00EB2444" w:rsidRDefault="00000000">
      <w:pPr>
        <w:jc w:val="both"/>
        <w:rPr>
          <w:lang w:val="lv-LV"/>
        </w:rPr>
      </w:pPr>
      <w:r w:rsidRPr="00EB2444">
        <w:rPr>
          <w:lang w:val="lv-LV"/>
        </w:rPr>
        <w:t>1</w:t>
      </w:r>
      <w:r w:rsidR="00CE2ECD">
        <w:rPr>
          <w:lang w:val="lv-LV"/>
        </w:rPr>
        <w:t>1</w:t>
      </w:r>
      <w:r w:rsidRPr="00EB2444">
        <w:rPr>
          <w:lang w:val="lv-LV"/>
        </w:rPr>
        <w:t xml:space="preserve">. Uzdod ALA Izglītības nozarei skolotāju konferencē Sietlā 2024. gada oktobrī informēt par atbalsta programmu, kas palīdzētu vecākiem latviešu valodas mācīšanā saviem bērniem. </w:t>
      </w:r>
    </w:p>
    <w:p w14:paraId="0000001C" w14:textId="77777777" w:rsidR="009F1EBF" w:rsidRPr="00EB2444" w:rsidRDefault="009F1EBF">
      <w:pPr>
        <w:jc w:val="both"/>
        <w:rPr>
          <w:i/>
          <w:lang w:val="lv-LV"/>
        </w:rPr>
      </w:pPr>
    </w:p>
    <w:p w14:paraId="0000001D" w14:textId="61D273F3" w:rsidR="009F1EBF" w:rsidRPr="00EB2444" w:rsidRDefault="00000000">
      <w:pPr>
        <w:jc w:val="both"/>
        <w:rPr>
          <w:i/>
          <w:lang w:val="lv-LV"/>
        </w:rPr>
      </w:pPr>
      <w:r w:rsidRPr="00EB2444">
        <w:rPr>
          <w:lang w:val="lv-LV"/>
        </w:rPr>
        <w:t>1</w:t>
      </w:r>
      <w:r w:rsidR="00CE2ECD">
        <w:rPr>
          <w:lang w:val="lv-LV"/>
        </w:rPr>
        <w:t>2</w:t>
      </w:r>
      <w:r w:rsidRPr="00EB2444">
        <w:rPr>
          <w:lang w:val="lv-LV"/>
        </w:rPr>
        <w:t xml:space="preserve">. Uzdod ALA Izglītības un Informācijas nozarēm palīdzēt ASV latviešu skolām ar skolu popularizēšanu ASV latviešu sabiedrībā. </w:t>
      </w:r>
    </w:p>
    <w:p w14:paraId="0000001E" w14:textId="77777777" w:rsidR="009F1EBF" w:rsidRPr="00EB2444" w:rsidRDefault="009F1EBF">
      <w:pPr>
        <w:jc w:val="both"/>
        <w:rPr>
          <w:i/>
          <w:lang w:val="lv-LV"/>
        </w:rPr>
      </w:pPr>
    </w:p>
    <w:p w14:paraId="0000001F" w14:textId="4AD85A07" w:rsidR="009F1EBF" w:rsidRPr="00EB2444" w:rsidRDefault="00000000">
      <w:pPr>
        <w:jc w:val="both"/>
        <w:rPr>
          <w:i/>
          <w:lang w:val="lv-LV"/>
        </w:rPr>
      </w:pPr>
      <w:r w:rsidRPr="00EB2444">
        <w:rPr>
          <w:lang w:val="lv-LV"/>
        </w:rPr>
        <w:t>1</w:t>
      </w:r>
      <w:r w:rsidR="00CE2ECD">
        <w:rPr>
          <w:lang w:val="lv-LV"/>
        </w:rPr>
        <w:t>3</w:t>
      </w:r>
      <w:r w:rsidRPr="00EB2444">
        <w:rPr>
          <w:lang w:val="lv-LV"/>
        </w:rPr>
        <w:t xml:space="preserve">. Uzdot ALA Izglītības nozarei papildināt A1 līmeņa programmu latviešu valodas </w:t>
      </w:r>
      <w:proofErr w:type="spellStart"/>
      <w:r w:rsidRPr="00EB2444">
        <w:rPr>
          <w:lang w:val="lv-LV"/>
        </w:rPr>
        <w:t>apguvējiem</w:t>
      </w:r>
      <w:proofErr w:type="spellEnd"/>
      <w:r w:rsidRPr="00EB2444">
        <w:rPr>
          <w:lang w:val="lv-LV"/>
        </w:rPr>
        <w:t xml:space="preserve"> bez priekšzināšanām, apkopojot esošos materiālus no pieredzējušiem skolotājiem.</w:t>
      </w:r>
    </w:p>
    <w:p w14:paraId="00000020" w14:textId="77777777" w:rsidR="009F1EBF" w:rsidRPr="00EB2444" w:rsidRDefault="009F1EBF">
      <w:pPr>
        <w:jc w:val="both"/>
        <w:rPr>
          <w:i/>
          <w:lang w:val="lv-LV"/>
        </w:rPr>
      </w:pPr>
    </w:p>
    <w:p w14:paraId="00000021" w14:textId="26939722" w:rsidR="009F1EBF" w:rsidRPr="00EB2444" w:rsidRDefault="00000000">
      <w:pPr>
        <w:jc w:val="both"/>
        <w:rPr>
          <w:i/>
          <w:lang w:val="lv-LV"/>
        </w:rPr>
      </w:pPr>
      <w:r w:rsidRPr="00EB2444">
        <w:rPr>
          <w:lang w:val="lv-LV"/>
        </w:rPr>
        <w:t>1</w:t>
      </w:r>
      <w:r w:rsidR="00CE2ECD">
        <w:rPr>
          <w:lang w:val="lv-LV"/>
        </w:rPr>
        <w:t>4</w:t>
      </w:r>
      <w:r w:rsidRPr="00EB2444">
        <w:rPr>
          <w:lang w:val="lv-LV"/>
        </w:rPr>
        <w:t xml:space="preserve">. Uzdod ALA Sporta nozarei apsvērt iespēju atbalstīt sportistus no Latvijas, kuriem ir iespējas sacensties ASV, tādā veidā ceļot Latvijas slavu Amerikā.  </w:t>
      </w:r>
    </w:p>
    <w:p w14:paraId="00000022" w14:textId="77777777" w:rsidR="009F1EBF" w:rsidRPr="00EB2444" w:rsidRDefault="009F1EBF">
      <w:pPr>
        <w:jc w:val="both"/>
        <w:rPr>
          <w:lang w:val="lv-LV"/>
        </w:rPr>
      </w:pPr>
    </w:p>
    <w:p w14:paraId="00000023" w14:textId="01BF7B0C" w:rsidR="009F1EBF" w:rsidRPr="00EB2444" w:rsidRDefault="00000000">
      <w:pPr>
        <w:jc w:val="both"/>
        <w:rPr>
          <w:i/>
          <w:lang w:val="lv-LV"/>
        </w:rPr>
      </w:pPr>
      <w:r w:rsidRPr="00EB2444">
        <w:rPr>
          <w:lang w:val="lv-LV"/>
        </w:rPr>
        <w:t>1</w:t>
      </w:r>
      <w:r w:rsidR="00CE2ECD">
        <w:rPr>
          <w:lang w:val="lv-LV"/>
        </w:rPr>
        <w:t>5</w:t>
      </w:r>
      <w:r w:rsidRPr="00EB2444">
        <w:rPr>
          <w:lang w:val="lv-LV"/>
        </w:rPr>
        <w:t xml:space="preserve">. Uzdod ALA valdei ciešāk sadarboties ar esošiem sadarbības partneriem, tai skaitā Latvijas eksportētāju asociāciju </w:t>
      </w:r>
      <w:r w:rsidRPr="00EB2444">
        <w:rPr>
          <w:i/>
          <w:lang w:val="lv-LV"/>
        </w:rPr>
        <w:t>“Red Jackets”</w:t>
      </w:r>
      <w:r w:rsidRPr="00EB2444">
        <w:rPr>
          <w:lang w:val="lv-LV"/>
        </w:rPr>
        <w:t xml:space="preserve">, un izpētīt iespēju palīdzēt viņiem realizēt projektu </w:t>
      </w:r>
      <w:r w:rsidRPr="00EB2444">
        <w:rPr>
          <w:i/>
          <w:lang w:val="lv-LV"/>
        </w:rPr>
        <w:t>“</w:t>
      </w:r>
      <w:proofErr w:type="spellStart"/>
      <w:r w:rsidRPr="00EB2444">
        <w:rPr>
          <w:i/>
          <w:lang w:val="lv-LV"/>
        </w:rPr>
        <w:t>Treasures</w:t>
      </w:r>
      <w:proofErr w:type="spellEnd"/>
      <w:r w:rsidRPr="00EB2444">
        <w:rPr>
          <w:i/>
          <w:lang w:val="lv-LV"/>
        </w:rPr>
        <w:t xml:space="preserve"> of Latvia”</w:t>
      </w:r>
      <w:r w:rsidRPr="00EB2444">
        <w:rPr>
          <w:lang w:val="lv-LV"/>
        </w:rPr>
        <w:t>, lai veicinātu Latvijas ekonomisko izaugsmi.</w:t>
      </w:r>
    </w:p>
    <w:p w14:paraId="00000024" w14:textId="77777777" w:rsidR="009F1EBF" w:rsidRPr="00EB2444" w:rsidRDefault="009F1EBF">
      <w:pPr>
        <w:jc w:val="both"/>
        <w:rPr>
          <w:lang w:val="lv-LV"/>
        </w:rPr>
      </w:pPr>
    </w:p>
    <w:p w14:paraId="00000025" w14:textId="1ABBFF09" w:rsidR="009F1EBF" w:rsidRPr="00EB2444" w:rsidRDefault="00000000">
      <w:pPr>
        <w:jc w:val="both"/>
        <w:rPr>
          <w:i/>
          <w:lang w:val="lv-LV"/>
        </w:rPr>
      </w:pPr>
      <w:r w:rsidRPr="00EB2444">
        <w:rPr>
          <w:lang w:val="lv-LV"/>
        </w:rPr>
        <w:t>1</w:t>
      </w:r>
      <w:r w:rsidR="00CE2ECD">
        <w:rPr>
          <w:lang w:val="lv-LV"/>
        </w:rPr>
        <w:t>6</w:t>
      </w:r>
      <w:r w:rsidRPr="00EB2444">
        <w:rPr>
          <w:lang w:val="lv-LV"/>
        </w:rPr>
        <w:t>. Uzdod ALA valdei aicināt Latvijas Aizsardzības ministriju veidot dialogu ar diasporas jauniešiem, kuri ir Latvijas pilsoņi un kas sasniegs 18 gadu vecumu pēc 2027. gada, un viņu ģimenēm un plašāku sabiedrību, lai skaidrotu, kādas prasības un dzīve ir Valsts aizsardzības dienestā.</w:t>
      </w:r>
    </w:p>
    <w:p w14:paraId="00000026" w14:textId="77777777" w:rsidR="009F1EBF" w:rsidRPr="00EB2444" w:rsidRDefault="009F1EBF">
      <w:pPr>
        <w:jc w:val="both"/>
        <w:rPr>
          <w:i/>
          <w:lang w:val="lv-LV"/>
        </w:rPr>
      </w:pPr>
    </w:p>
    <w:p w14:paraId="00000027" w14:textId="12C9B772" w:rsidR="009F1EBF" w:rsidRPr="00EB2444" w:rsidRDefault="00000000">
      <w:pPr>
        <w:jc w:val="both"/>
        <w:rPr>
          <w:i/>
          <w:lang w:val="lv-LV"/>
        </w:rPr>
      </w:pPr>
      <w:r w:rsidRPr="00EB2444">
        <w:rPr>
          <w:lang w:val="lv-LV"/>
        </w:rPr>
        <w:t>1</w:t>
      </w:r>
      <w:r w:rsidR="00CE2ECD">
        <w:rPr>
          <w:lang w:val="lv-LV"/>
        </w:rPr>
        <w:t>7</w:t>
      </w:r>
      <w:r w:rsidRPr="00EB2444">
        <w:rPr>
          <w:lang w:val="lv-LV"/>
        </w:rPr>
        <w:t xml:space="preserve">. Uzdod ALA valdei veicināt informācijas apmaiņu starp ALA un biedru organizācijām, kā arī biedru organizāciju starpā dažādu projektu veidošanā, koordinējot operatīva informācijas apmaiņas kanāla izveidi.  </w:t>
      </w:r>
    </w:p>
    <w:p w14:paraId="00000028" w14:textId="77777777" w:rsidR="009F1EBF" w:rsidRPr="00EB2444" w:rsidRDefault="009F1EBF">
      <w:pPr>
        <w:jc w:val="both"/>
        <w:rPr>
          <w:i/>
          <w:lang w:val="lv-LV"/>
        </w:rPr>
      </w:pPr>
    </w:p>
    <w:p w14:paraId="00000029" w14:textId="15C1F84A" w:rsidR="009F1EBF" w:rsidRPr="00EB2444" w:rsidRDefault="00000000">
      <w:pPr>
        <w:jc w:val="both"/>
        <w:rPr>
          <w:i/>
          <w:lang w:val="lv-LV"/>
        </w:rPr>
      </w:pPr>
      <w:r w:rsidRPr="00EB2444">
        <w:rPr>
          <w:lang w:val="lv-LV"/>
        </w:rPr>
        <w:t>1</w:t>
      </w:r>
      <w:r w:rsidR="00CE2ECD">
        <w:rPr>
          <w:lang w:val="lv-LV"/>
        </w:rPr>
        <w:t>8</w:t>
      </w:r>
      <w:r w:rsidRPr="00EB2444">
        <w:rPr>
          <w:lang w:val="lv-LV"/>
        </w:rPr>
        <w:t>. Uzdod ALA Informācijas nozarei informēt Amerikas latviešu sabiedrību par iespēju mācīties angļu valodā Latvijas augstākās izglītības mācību iestādēs.</w:t>
      </w:r>
    </w:p>
    <w:p w14:paraId="0000002A" w14:textId="77777777" w:rsidR="009F1EBF" w:rsidRPr="00EB2444" w:rsidRDefault="009F1EBF">
      <w:pPr>
        <w:jc w:val="both"/>
        <w:rPr>
          <w:lang w:val="lv-LV"/>
        </w:rPr>
      </w:pPr>
    </w:p>
    <w:p w14:paraId="0000002C" w14:textId="77777777" w:rsidR="009F1EBF" w:rsidRPr="00EB2444" w:rsidRDefault="009F1EBF">
      <w:pPr>
        <w:jc w:val="both"/>
        <w:rPr>
          <w:i/>
          <w:lang w:val="lv-LV"/>
        </w:rPr>
      </w:pPr>
    </w:p>
    <w:p w14:paraId="0000002D" w14:textId="77777777" w:rsidR="009F1EBF" w:rsidRPr="00EB2444" w:rsidRDefault="009F1EBF">
      <w:pPr>
        <w:jc w:val="both"/>
        <w:rPr>
          <w:i/>
          <w:lang w:val="lv-LV"/>
        </w:rPr>
      </w:pPr>
    </w:p>
    <w:p w14:paraId="0000002E" w14:textId="77777777" w:rsidR="009F1EBF" w:rsidRPr="00EB2444" w:rsidRDefault="00000000">
      <w:pPr>
        <w:spacing w:after="200" w:line="360" w:lineRule="auto"/>
        <w:rPr>
          <w:rFonts w:eastAsia="Times New Roman"/>
          <w:sz w:val="28"/>
          <w:szCs w:val="28"/>
          <w:lang w:val="lv-LV"/>
        </w:rPr>
      </w:pPr>
      <w:r w:rsidRPr="00EB2444">
        <w:rPr>
          <w:rFonts w:eastAsia="Times New Roman"/>
          <w:sz w:val="28"/>
          <w:szCs w:val="28"/>
          <w:lang w:val="lv-LV"/>
        </w:rPr>
        <w:t>IETEIKUMI</w:t>
      </w:r>
    </w:p>
    <w:p w14:paraId="0000002F" w14:textId="77777777" w:rsidR="009F1EBF" w:rsidRPr="00EB2444" w:rsidRDefault="00000000">
      <w:pPr>
        <w:spacing w:after="200" w:line="240" w:lineRule="auto"/>
        <w:jc w:val="both"/>
        <w:rPr>
          <w:lang w:val="lv-LV"/>
        </w:rPr>
      </w:pPr>
      <w:r w:rsidRPr="00EB2444">
        <w:rPr>
          <w:lang w:val="lv-LV"/>
        </w:rPr>
        <w:t>1. Iesaka ALA Informācijas nozarei aicināt ASV latviešu biedrības, draudzes, skolas un citas organizācijas iesūtīt digitālas kopijas no biļeteniem un ziņām un tos ievietot ALA mājas lapā.</w:t>
      </w:r>
    </w:p>
    <w:p w14:paraId="00000033" w14:textId="08F8B4D9" w:rsidR="009F1EBF" w:rsidRPr="00CE2ECD" w:rsidRDefault="00000000">
      <w:pPr>
        <w:jc w:val="both"/>
        <w:rPr>
          <w:i/>
          <w:lang w:val="lv-LV"/>
        </w:rPr>
      </w:pPr>
      <w:r w:rsidRPr="00EB2444">
        <w:rPr>
          <w:lang w:val="lv-LV"/>
        </w:rPr>
        <w:t>2. Iesaka latviešu organizācijām un skolām aicināt studentus, kas brauc studēt uz ASV, strādāt par skolotājiem vietējās latviešu skolās, pretī piedāvājot finansiālu vai cita veida atbalstu.</w:t>
      </w:r>
    </w:p>
    <w:p w14:paraId="00000034" w14:textId="77777777" w:rsidR="009F1EBF" w:rsidRPr="00EB2444" w:rsidRDefault="009F1EBF">
      <w:pPr>
        <w:jc w:val="both"/>
        <w:rPr>
          <w:i/>
          <w:lang w:val="lv-LV"/>
        </w:rPr>
      </w:pPr>
    </w:p>
    <w:p w14:paraId="00000035" w14:textId="77777777" w:rsidR="009F1EBF" w:rsidRPr="00EB2444" w:rsidRDefault="009F1EBF">
      <w:pPr>
        <w:spacing w:after="200" w:line="360" w:lineRule="auto"/>
        <w:rPr>
          <w:rFonts w:eastAsia="Times New Roman"/>
          <w:sz w:val="28"/>
          <w:szCs w:val="28"/>
          <w:lang w:val="lv-LV"/>
        </w:rPr>
      </w:pPr>
    </w:p>
    <w:p w14:paraId="00000036" w14:textId="77777777" w:rsidR="009F1EBF" w:rsidRPr="00EB2444" w:rsidRDefault="009F1EBF">
      <w:pPr>
        <w:spacing w:after="200" w:line="360" w:lineRule="auto"/>
        <w:rPr>
          <w:rFonts w:eastAsia="Times New Roman"/>
          <w:sz w:val="28"/>
          <w:szCs w:val="28"/>
          <w:lang w:val="lv-LV"/>
        </w:rPr>
      </w:pPr>
    </w:p>
    <w:sectPr w:rsidR="009F1EBF" w:rsidRPr="00EB2444" w:rsidSect="00ED755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E2D07" w14:textId="77777777" w:rsidR="00380C8F" w:rsidRDefault="00380C8F" w:rsidP="00EB2444">
      <w:pPr>
        <w:spacing w:line="240" w:lineRule="auto"/>
      </w:pPr>
      <w:r>
        <w:separator/>
      </w:r>
    </w:p>
  </w:endnote>
  <w:endnote w:type="continuationSeparator" w:id="0">
    <w:p w14:paraId="67C48976" w14:textId="77777777" w:rsidR="00380C8F" w:rsidRDefault="00380C8F" w:rsidP="00EB24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2E181" w14:textId="77777777" w:rsidR="00EB2444" w:rsidRDefault="00EB2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E63469" w14:textId="77777777" w:rsidR="00EB2444" w:rsidRDefault="00EB2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E7221" w14:textId="77777777" w:rsidR="00EB2444" w:rsidRDefault="00EB2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6DD92" w14:textId="77777777" w:rsidR="00380C8F" w:rsidRDefault="00380C8F" w:rsidP="00EB2444">
      <w:pPr>
        <w:spacing w:line="240" w:lineRule="auto"/>
      </w:pPr>
      <w:r>
        <w:separator/>
      </w:r>
    </w:p>
  </w:footnote>
  <w:footnote w:type="continuationSeparator" w:id="0">
    <w:p w14:paraId="2530AAED" w14:textId="77777777" w:rsidR="00380C8F" w:rsidRDefault="00380C8F" w:rsidP="00EB24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F83AD" w14:textId="77777777" w:rsidR="00EB2444" w:rsidRDefault="00EB2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7C2D0" w14:textId="77777777" w:rsidR="00EB2444" w:rsidRDefault="00EB2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65E5" w14:textId="77777777" w:rsidR="00EB2444" w:rsidRDefault="00EB2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BF"/>
    <w:rsid w:val="001B76F8"/>
    <w:rsid w:val="00380C8F"/>
    <w:rsid w:val="003D4747"/>
    <w:rsid w:val="00756117"/>
    <w:rsid w:val="009F1EBF"/>
    <w:rsid w:val="00CE08BC"/>
    <w:rsid w:val="00CE2ECD"/>
    <w:rsid w:val="00D6442F"/>
    <w:rsid w:val="00EB2444"/>
    <w:rsid w:val="00ED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90388"/>
  <w15:docId w15:val="{149950F2-7B33-D344-A4E0-49EF2D16D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EB2444"/>
    <w:pPr>
      <w:tabs>
        <w:tab w:val="center" w:pos="4680"/>
        <w:tab w:val="right" w:pos="9360"/>
      </w:tabs>
      <w:spacing w:line="240" w:lineRule="auto"/>
    </w:pPr>
  </w:style>
  <w:style w:type="character" w:customStyle="1" w:styleId="HeaderChar">
    <w:name w:val="Header Char"/>
    <w:basedOn w:val="DefaultParagraphFont"/>
    <w:link w:val="Header"/>
    <w:uiPriority w:val="99"/>
    <w:rsid w:val="00EB2444"/>
  </w:style>
  <w:style w:type="paragraph" w:styleId="Footer">
    <w:name w:val="footer"/>
    <w:basedOn w:val="Normal"/>
    <w:link w:val="FooterChar"/>
    <w:uiPriority w:val="99"/>
    <w:unhideWhenUsed/>
    <w:rsid w:val="00EB2444"/>
    <w:pPr>
      <w:tabs>
        <w:tab w:val="center" w:pos="4680"/>
        <w:tab w:val="right" w:pos="9360"/>
      </w:tabs>
      <w:spacing w:line="240" w:lineRule="auto"/>
    </w:pPr>
  </w:style>
  <w:style w:type="character" w:customStyle="1" w:styleId="FooterChar">
    <w:name w:val="Footer Char"/>
    <w:basedOn w:val="DefaultParagraphFont"/>
    <w:link w:val="Footer"/>
    <w:uiPriority w:val="99"/>
    <w:rsid w:val="00EB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Marisa Gudrais</cp:lastModifiedBy>
  <cp:revision>7</cp:revision>
  <dcterms:created xsi:type="dcterms:W3CDTF">2024-10-24T15:12:00Z</dcterms:created>
  <dcterms:modified xsi:type="dcterms:W3CDTF">2024-10-24T15:26:00Z</dcterms:modified>
</cp:coreProperties>
</file>